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85BDB" w14:textId="71B9FE71" w:rsidR="00C56F17" w:rsidRPr="00202CED" w:rsidRDefault="00202CED" w:rsidP="00202CED">
      <w:pPr>
        <w:pStyle w:val="NormalWeb"/>
        <w:spacing w:before="0" w:beforeAutospacing="0" w:after="0" w:afterAutospacing="0" w:line="480" w:lineRule="auto"/>
        <w:rPr>
          <w:bCs/>
          <w:iCs/>
          <w:color w:val="000000"/>
          <w:bdr w:val="none" w:sz="0" w:space="0" w:color="auto" w:frame="1"/>
        </w:rPr>
      </w:pPr>
      <w:r w:rsidRPr="00202CED">
        <w:rPr>
          <w:bCs/>
          <w:iCs/>
          <w:color w:val="000000"/>
          <w:bdr w:val="none" w:sz="0" w:space="0" w:color="auto" w:frame="1"/>
        </w:rPr>
        <w:t>Student’s name.</w:t>
      </w:r>
    </w:p>
    <w:p w14:paraId="07631BDB" w14:textId="5D24ADC4" w:rsidR="00202CED" w:rsidRPr="00202CED" w:rsidRDefault="00202CED" w:rsidP="00202CED">
      <w:pPr>
        <w:pStyle w:val="NormalWeb"/>
        <w:spacing w:before="0" w:beforeAutospacing="0" w:after="0" w:afterAutospacing="0" w:line="480" w:lineRule="auto"/>
        <w:rPr>
          <w:bCs/>
          <w:iCs/>
          <w:color w:val="000000"/>
          <w:bdr w:val="none" w:sz="0" w:space="0" w:color="auto" w:frame="1"/>
        </w:rPr>
      </w:pPr>
      <w:r w:rsidRPr="00202CED">
        <w:rPr>
          <w:bCs/>
          <w:iCs/>
          <w:color w:val="000000"/>
          <w:bdr w:val="none" w:sz="0" w:space="0" w:color="auto" w:frame="1"/>
        </w:rPr>
        <w:t>Instructor’s name.</w:t>
      </w:r>
    </w:p>
    <w:p w14:paraId="632B242C" w14:textId="2BE7A17A" w:rsidR="00202CED" w:rsidRPr="00202CED" w:rsidRDefault="00202CED" w:rsidP="00202CED">
      <w:pPr>
        <w:pStyle w:val="NormalWeb"/>
        <w:spacing w:before="0" w:beforeAutospacing="0" w:after="0" w:afterAutospacing="0" w:line="480" w:lineRule="auto"/>
        <w:rPr>
          <w:bCs/>
          <w:iCs/>
          <w:color w:val="000000"/>
          <w:bdr w:val="none" w:sz="0" w:space="0" w:color="auto" w:frame="1"/>
        </w:rPr>
      </w:pPr>
      <w:r w:rsidRPr="00202CED">
        <w:rPr>
          <w:bCs/>
          <w:iCs/>
          <w:color w:val="000000"/>
          <w:bdr w:val="none" w:sz="0" w:space="0" w:color="auto" w:frame="1"/>
        </w:rPr>
        <w:t>Date of submission.</w:t>
      </w:r>
    </w:p>
    <w:p w14:paraId="702A909F" w14:textId="77777777" w:rsidR="00202CED" w:rsidRPr="00202CED" w:rsidRDefault="00202CED" w:rsidP="00202CED">
      <w:pPr>
        <w:pStyle w:val="NormalWeb"/>
        <w:spacing w:before="0" w:beforeAutospacing="0" w:after="0" w:afterAutospacing="0" w:line="480" w:lineRule="auto"/>
        <w:rPr>
          <w:rStyle w:val="Strong"/>
          <w:i/>
          <w:iCs/>
          <w:color w:val="000000"/>
          <w:bdr w:val="none" w:sz="0" w:space="0" w:color="auto" w:frame="1"/>
          <w:lang w:val="br-FR"/>
        </w:rPr>
      </w:pPr>
    </w:p>
    <w:p w14:paraId="7408D093" w14:textId="77777777" w:rsidR="00C56F17" w:rsidRPr="00202CED" w:rsidRDefault="001C2C49" w:rsidP="00202CED">
      <w:pPr>
        <w:pStyle w:val="NormalWeb"/>
        <w:spacing w:before="0" w:beforeAutospacing="0" w:after="0" w:afterAutospacing="0" w:line="480" w:lineRule="auto"/>
        <w:rPr>
          <w:rStyle w:val="Strong"/>
          <w:b w:val="0"/>
          <w:iCs/>
          <w:color w:val="000000"/>
          <w:bdr w:val="none" w:sz="0" w:space="0" w:color="auto" w:frame="1"/>
          <w:lang w:val="br-FR"/>
        </w:rPr>
      </w:pPr>
      <w:r w:rsidRPr="00202CED">
        <w:rPr>
          <w:rStyle w:val="Strong"/>
          <w:i/>
          <w:iCs/>
          <w:color w:val="000000"/>
          <w:bdr w:val="none" w:sz="0" w:space="0" w:color="auto" w:frame="1"/>
          <w:lang w:val="br-FR"/>
        </w:rPr>
        <w:t xml:space="preserve">                                   </w:t>
      </w:r>
      <w:r w:rsidR="00C56F17" w:rsidRPr="00202CED">
        <w:rPr>
          <w:rStyle w:val="Strong"/>
          <w:i/>
          <w:iCs/>
          <w:color w:val="000000"/>
          <w:bdr w:val="none" w:sz="0" w:space="0" w:color="auto" w:frame="1"/>
          <w:lang w:val="br-FR"/>
        </w:rPr>
        <w:t>Cerebral Palsy</w:t>
      </w:r>
    </w:p>
    <w:p w14:paraId="11368673" w14:textId="77777777" w:rsidR="00C56F17" w:rsidRPr="00202CED" w:rsidRDefault="00C56F17" w:rsidP="00202CED">
      <w:pPr>
        <w:pStyle w:val="NormalWeb"/>
        <w:spacing w:before="0" w:beforeAutospacing="0" w:after="0" w:afterAutospacing="0" w:line="480" w:lineRule="auto"/>
        <w:rPr>
          <w:rStyle w:val="Strong"/>
          <w:b w:val="0"/>
          <w:iCs/>
          <w:color w:val="000000"/>
          <w:bdr w:val="none" w:sz="0" w:space="0" w:color="auto" w:frame="1"/>
          <w:lang w:val="br-FR"/>
        </w:rPr>
      </w:pPr>
    </w:p>
    <w:p w14:paraId="73D0A4BE" w14:textId="77777777" w:rsidR="00C56F17" w:rsidRPr="00202CED" w:rsidRDefault="00C56F17" w:rsidP="00202CED">
      <w:pPr>
        <w:pStyle w:val="NormalWeb"/>
        <w:spacing w:before="0" w:beforeAutospacing="0" w:after="0" w:afterAutospacing="0" w:line="480" w:lineRule="auto"/>
        <w:rPr>
          <w:color w:val="000000"/>
          <w:lang w:val="br-FR"/>
        </w:rPr>
      </w:pPr>
    </w:p>
    <w:p w14:paraId="264D0B5B" w14:textId="77777777" w:rsidR="00C56F17" w:rsidRPr="00202CED" w:rsidRDefault="00C56F17" w:rsidP="00202CED">
      <w:pPr>
        <w:pStyle w:val="NormalWeb"/>
        <w:spacing w:before="0" w:beforeAutospacing="0" w:after="0" w:afterAutospacing="0" w:line="480" w:lineRule="auto"/>
        <w:rPr>
          <w:color w:val="000000"/>
        </w:rPr>
      </w:pPr>
      <w:r w:rsidRPr="00202CED">
        <w:rPr>
          <w:rStyle w:val="Strong"/>
          <w:color w:val="000000"/>
          <w:bdr w:val="none" w:sz="0" w:space="0" w:color="auto" w:frame="1"/>
        </w:rPr>
        <w:t>Back Ground:</w:t>
      </w:r>
    </w:p>
    <w:p w14:paraId="74B95F1F" w14:textId="77777777" w:rsidR="00C56F17" w:rsidRPr="00202CED" w:rsidRDefault="00C56F17" w:rsidP="00202CED">
      <w:pPr>
        <w:pStyle w:val="NormalWeb"/>
        <w:spacing w:before="0" w:beforeAutospacing="0" w:after="0" w:afterAutospacing="0" w:line="480" w:lineRule="auto"/>
        <w:ind w:firstLine="720"/>
        <w:rPr>
          <w:color w:val="000000"/>
        </w:rPr>
      </w:pPr>
      <w:r w:rsidRPr="00202CED">
        <w:rPr>
          <w:rStyle w:val="Strong"/>
          <w:i/>
          <w:iCs/>
          <w:color w:val="000000"/>
          <w:bdr w:val="none" w:sz="0" w:space="0" w:color="auto" w:frame="1"/>
          <w:lang w:val="br-FR"/>
        </w:rPr>
        <w:t xml:space="preserve"> </w:t>
      </w:r>
      <w:r w:rsidRPr="00202CED">
        <w:rPr>
          <w:rStyle w:val="Strong"/>
          <w:b w:val="0"/>
          <w:iCs/>
          <w:color w:val="000000"/>
          <w:bdr w:val="none" w:sz="0" w:space="0" w:color="auto" w:frame="1"/>
          <w:lang w:val="br-FR"/>
        </w:rPr>
        <w:t>Cerebral Palsy</w:t>
      </w:r>
      <w:r w:rsidRPr="00202CED">
        <w:rPr>
          <w:color w:val="000000"/>
        </w:rPr>
        <w:t xml:space="preserve"> is a Chronic condition that affects  general posture and locomotion. Cerebral palsy is caused by the brain not fully developing, or suffering damage that mostly occurs prior to birth.</w:t>
      </w:r>
    </w:p>
    <w:p w14:paraId="068329E4" w14:textId="77777777" w:rsidR="00C56F17" w:rsidRPr="00202CED" w:rsidRDefault="00C56F17" w:rsidP="00202CED">
      <w:pPr>
        <w:pStyle w:val="NormalWeb"/>
        <w:spacing w:before="0" w:beforeAutospacing="0" w:after="0" w:afterAutospacing="0" w:line="480" w:lineRule="auto"/>
        <w:ind w:firstLine="720"/>
        <w:rPr>
          <w:color w:val="000000"/>
        </w:rPr>
      </w:pPr>
      <w:r w:rsidRPr="00202CED">
        <w:rPr>
          <w:noProof/>
          <w:lang w:eastAsia="zh-TW"/>
        </w:rPr>
        <w:drawing>
          <wp:inline distT="0" distB="0" distL="0" distR="0" wp14:anchorId="34ECB1A9" wp14:editId="77687A4E">
            <wp:extent cx="2466975" cy="1847850"/>
            <wp:effectExtent l="0" t="0" r="9525" b="0"/>
            <wp:docPr id="3" name="Picture 3" descr="Cerebral Palsy: Signs, Symptoms and Com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ebral Palsy: Signs, Symptoms and Complicatio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14:paraId="70EACC98" w14:textId="77777777" w:rsidR="00C56F17" w:rsidRPr="00202CED" w:rsidRDefault="00C56F17" w:rsidP="00202CED">
      <w:pPr>
        <w:pStyle w:val="NormalWeb"/>
        <w:spacing w:before="0" w:beforeAutospacing="0" w:after="0" w:afterAutospacing="0" w:line="480" w:lineRule="auto"/>
        <w:ind w:firstLine="720"/>
        <w:rPr>
          <w:b/>
          <w:bCs/>
          <w:i/>
          <w:iCs/>
          <w:color w:val="000000"/>
          <w:bdr w:val="none" w:sz="0" w:space="0" w:color="auto" w:frame="1"/>
          <w:lang w:val="br-FR"/>
        </w:rPr>
      </w:pPr>
      <w:r w:rsidRPr="00202CED">
        <w:rPr>
          <w:color w:val="000000"/>
        </w:rPr>
        <w:t xml:space="preserve"> </w:t>
      </w:r>
    </w:p>
    <w:p w14:paraId="7AB7C8F8" w14:textId="77777777" w:rsidR="00C56F17" w:rsidRPr="00202CED" w:rsidRDefault="00C56F17" w:rsidP="00202CED">
      <w:pPr>
        <w:pStyle w:val="NormalWeb"/>
        <w:spacing w:before="0" w:beforeAutospacing="0" w:after="0" w:afterAutospacing="0" w:line="480" w:lineRule="auto"/>
      </w:pPr>
    </w:p>
    <w:p w14:paraId="77A5C5B4" w14:textId="77777777" w:rsidR="00C56F17" w:rsidRPr="00202CED" w:rsidRDefault="00C56F17" w:rsidP="00202CED">
      <w:pPr>
        <w:pStyle w:val="NormalWeb"/>
        <w:spacing w:before="0" w:beforeAutospacing="0" w:after="0" w:afterAutospacing="0" w:line="480" w:lineRule="auto"/>
        <w:rPr>
          <w:color w:val="000000"/>
        </w:rPr>
      </w:pPr>
    </w:p>
    <w:p w14:paraId="2D9E9516" w14:textId="77777777" w:rsidR="00C56F17" w:rsidRPr="00202CED" w:rsidRDefault="00C56F17" w:rsidP="00202CED">
      <w:pPr>
        <w:pStyle w:val="NormalWeb"/>
        <w:spacing w:before="0" w:beforeAutospacing="0" w:after="0" w:afterAutospacing="0" w:line="480" w:lineRule="auto"/>
        <w:ind w:firstLine="720"/>
        <w:rPr>
          <w:color w:val="000000"/>
        </w:rPr>
      </w:pPr>
      <w:r w:rsidRPr="00202CED">
        <w:rPr>
          <w:color w:val="000000"/>
        </w:rPr>
        <w:t xml:space="preserve">Anatomy:  </w:t>
      </w:r>
    </w:p>
    <w:p w14:paraId="37CA28DC" w14:textId="77777777" w:rsidR="00C56F17" w:rsidRPr="00202CED" w:rsidRDefault="00C56F17" w:rsidP="00202CED">
      <w:pPr>
        <w:pStyle w:val="NormalWeb"/>
        <w:spacing w:before="0" w:beforeAutospacing="0" w:after="0" w:afterAutospacing="0" w:line="480" w:lineRule="auto"/>
        <w:ind w:firstLine="720"/>
        <w:rPr>
          <w:rStyle w:val="Strong"/>
          <w:color w:val="000000"/>
          <w:bdr w:val="none" w:sz="0" w:space="0" w:color="auto" w:frame="1"/>
        </w:rPr>
      </w:pPr>
      <w:r w:rsidRPr="00202CED">
        <w:rPr>
          <w:rStyle w:val="Strong"/>
          <w:color w:val="000000"/>
          <w:bdr w:val="none" w:sz="0" w:space="0" w:color="auto" w:frame="1"/>
        </w:rPr>
        <w:t>Pathophysiology:</w:t>
      </w:r>
    </w:p>
    <w:p w14:paraId="618E5EC8" w14:textId="22A7448E" w:rsidR="00C56F17" w:rsidRPr="00202CED" w:rsidRDefault="00C56F17" w:rsidP="00202CED">
      <w:pPr>
        <w:pStyle w:val="NormalWeb"/>
        <w:spacing w:before="0" w:beforeAutospacing="0" w:after="0" w:afterAutospacing="0" w:line="480" w:lineRule="auto"/>
        <w:ind w:firstLine="720"/>
        <w:rPr>
          <w:rStyle w:val="Strong"/>
          <w:b w:val="0"/>
          <w:color w:val="000000"/>
          <w:bdr w:val="none" w:sz="0" w:space="0" w:color="auto" w:frame="1"/>
        </w:rPr>
      </w:pPr>
      <w:r w:rsidRPr="00202CED">
        <w:rPr>
          <w:rStyle w:val="Strong"/>
          <w:b w:val="0"/>
          <w:color w:val="000000"/>
          <w:bdr w:val="none" w:sz="0" w:space="0" w:color="auto" w:frame="1"/>
        </w:rPr>
        <w:t xml:space="preserve">Over various pregnancy trimesters, gene mutations may cause cerebral palsy adherents. Inherently, a combination of factors may lead to cerebral palsy. A limited supply of blood to the </w:t>
      </w:r>
      <w:r w:rsidRPr="00202CED">
        <w:rPr>
          <w:rStyle w:val="Strong"/>
          <w:b w:val="0"/>
          <w:color w:val="000000"/>
          <w:bdr w:val="none" w:sz="0" w:space="0" w:color="auto" w:frame="1"/>
        </w:rPr>
        <w:lastRenderedPageBreak/>
        <w:t>brain may impede limited development of brain and body facets</w:t>
      </w:r>
      <w:r w:rsidR="00823619" w:rsidRPr="00823619">
        <w:rPr>
          <w:rFonts w:eastAsiaTheme="minorHAnsi"/>
        </w:rPr>
        <w:t xml:space="preserve"> </w:t>
      </w:r>
      <w:r w:rsidR="00823619">
        <w:rPr>
          <w:rFonts w:eastAsiaTheme="minorHAnsi"/>
        </w:rPr>
        <w:t>(</w:t>
      </w:r>
      <w:r w:rsidR="00823619" w:rsidRPr="00823619">
        <w:rPr>
          <w:bCs/>
          <w:color w:val="000000"/>
          <w:bdr w:val="none" w:sz="0" w:space="0" w:color="auto" w:frame="1"/>
        </w:rPr>
        <w:t>Korzeniewski</w:t>
      </w:r>
      <w:r w:rsidR="00823619">
        <w:rPr>
          <w:bCs/>
          <w:color w:val="000000"/>
          <w:bdr w:val="none" w:sz="0" w:space="0" w:color="auto" w:frame="1"/>
        </w:rPr>
        <w:t xml:space="preserve"> et al p529)</w:t>
      </w:r>
      <w:r w:rsidRPr="00202CED">
        <w:rPr>
          <w:rStyle w:val="Strong"/>
          <w:b w:val="0"/>
          <w:color w:val="000000"/>
          <w:bdr w:val="none" w:sz="0" w:space="0" w:color="auto" w:frame="1"/>
        </w:rPr>
        <w:t>. A traumatic impact caused by an injury or fall may lead to a limited supply of blood to the brain and consequently impeding growth of the body and brain.</w:t>
      </w:r>
    </w:p>
    <w:p w14:paraId="2DD6F6D9" w14:textId="77777777" w:rsidR="00C56F17" w:rsidRPr="00202CED" w:rsidRDefault="00C56F17" w:rsidP="00202CED">
      <w:pPr>
        <w:pStyle w:val="NormalWeb"/>
        <w:spacing w:before="0" w:beforeAutospacing="0" w:after="0" w:afterAutospacing="0" w:line="480" w:lineRule="auto"/>
        <w:ind w:firstLine="720"/>
        <w:rPr>
          <w:color w:val="000000"/>
        </w:rPr>
      </w:pPr>
    </w:p>
    <w:p w14:paraId="2AC8B4A8" w14:textId="77777777" w:rsidR="00C56F17" w:rsidRPr="00202CED" w:rsidRDefault="00C56F17" w:rsidP="00202CED">
      <w:pPr>
        <w:pStyle w:val="NormalWeb"/>
        <w:spacing w:before="0" w:beforeAutospacing="0" w:after="0" w:afterAutospacing="0" w:line="480" w:lineRule="auto"/>
        <w:ind w:firstLine="720"/>
        <w:rPr>
          <w:color w:val="000000"/>
        </w:rPr>
      </w:pPr>
      <w:r w:rsidRPr="00202CED">
        <w:rPr>
          <w:color w:val="000000"/>
        </w:rPr>
        <w:t xml:space="preserve">defined:  </w:t>
      </w:r>
    </w:p>
    <w:p w14:paraId="70C751FE" w14:textId="77777777" w:rsidR="00C56F17" w:rsidRPr="00202CED" w:rsidRDefault="00C56F17" w:rsidP="00202CED">
      <w:pPr>
        <w:pStyle w:val="NormalWeb"/>
        <w:spacing w:before="0" w:beforeAutospacing="0" w:after="0" w:afterAutospacing="0" w:line="480" w:lineRule="auto"/>
        <w:ind w:firstLine="720"/>
        <w:rPr>
          <w:rStyle w:val="Strong"/>
          <w:color w:val="000000"/>
          <w:bdr w:val="none" w:sz="0" w:space="0" w:color="auto" w:frame="1"/>
        </w:rPr>
      </w:pPr>
      <w:r w:rsidRPr="00202CED">
        <w:rPr>
          <w:rStyle w:val="Strong"/>
          <w:color w:val="000000"/>
          <w:bdr w:val="none" w:sz="0" w:space="0" w:color="auto" w:frame="1"/>
        </w:rPr>
        <w:t>Epidemiology:</w:t>
      </w:r>
    </w:p>
    <w:p w14:paraId="29A1699F" w14:textId="77777777" w:rsidR="00C56F17" w:rsidRPr="00202CED" w:rsidRDefault="00C56F17" w:rsidP="00202CED">
      <w:pPr>
        <w:pStyle w:val="NormalWeb"/>
        <w:spacing w:before="0" w:beforeAutospacing="0" w:after="0" w:afterAutospacing="0" w:line="480" w:lineRule="auto"/>
        <w:rPr>
          <w:color w:val="000000"/>
        </w:rPr>
      </w:pPr>
    </w:p>
    <w:p w14:paraId="305DC56A" w14:textId="538CD1EE" w:rsidR="00C56F17" w:rsidRPr="00202CED" w:rsidRDefault="00C56F17" w:rsidP="00202CED">
      <w:pPr>
        <w:pStyle w:val="NormalWeb"/>
        <w:spacing w:before="0" w:beforeAutospacing="0" w:after="240" w:afterAutospacing="0" w:line="480" w:lineRule="auto"/>
        <w:rPr>
          <w:color w:val="000000"/>
        </w:rPr>
      </w:pPr>
      <w:r w:rsidRPr="00202CED">
        <w:rPr>
          <w:rStyle w:val="Strong"/>
          <w:b w:val="0"/>
          <w:iCs/>
          <w:color w:val="000000"/>
          <w:bdr w:val="none" w:sz="0" w:space="0" w:color="auto" w:frame="1"/>
          <w:lang w:val="br-FR"/>
        </w:rPr>
        <w:t>Cerebral Palsy</w:t>
      </w:r>
      <w:r w:rsidRPr="00202CED">
        <w:rPr>
          <w:color w:val="000000"/>
        </w:rPr>
        <w:t xml:space="preserve"> is more prevalent in the event of various illnesses. Inherently, the prevalence of affiliated diseases increases the risk of exposure to toxic substances in the womb. On the other hand, other factors augment the prevalent spread of cerebral pals</w:t>
      </w:r>
      <w:r w:rsidR="00823619">
        <w:rPr>
          <w:color w:val="000000"/>
        </w:rPr>
        <w:t>y (Gulati et al, p1013)</w:t>
      </w:r>
      <w:r w:rsidRPr="00202CED">
        <w:rPr>
          <w:color w:val="000000"/>
        </w:rPr>
        <w:t>.</w:t>
      </w:r>
    </w:p>
    <w:p w14:paraId="186B4662" w14:textId="77777777" w:rsidR="00C56F17" w:rsidRPr="00202CED" w:rsidRDefault="00C56F17" w:rsidP="00202CED">
      <w:pPr>
        <w:pStyle w:val="NormalWeb"/>
        <w:spacing w:before="0" w:beforeAutospacing="0" w:after="240" w:afterAutospacing="0" w:line="480" w:lineRule="auto"/>
        <w:rPr>
          <w:color w:val="000000"/>
        </w:rPr>
      </w:pPr>
    </w:p>
    <w:p w14:paraId="6677CD07"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Genital Herpes could actuate inflammation and destruction of the nervous system.</w:t>
      </w:r>
    </w:p>
    <w:p w14:paraId="1D0184EC"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Syphilis infection could also lead to bacterial infections.</w:t>
      </w:r>
    </w:p>
    <w:p w14:paraId="5E55237B"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Exposure to mercury</w:t>
      </w:r>
    </w:p>
    <w:p w14:paraId="033F060C"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xml:space="preserve">Bacterial </w:t>
      </w:r>
      <w:proofErr w:type="spellStart"/>
      <w:r w:rsidRPr="00202CED">
        <w:rPr>
          <w:color w:val="000000"/>
        </w:rPr>
        <w:t>Menengitis</w:t>
      </w:r>
      <w:proofErr w:type="spellEnd"/>
    </w:p>
    <w:p w14:paraId="23D79E1A"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Infant brain damage and bleeding</w:t>
      </w:r>
    </w:p>
    <w:p w14:paraId="21D91794" w14:textId="77777777" w:rsidR="00C56F17" w:rsidRPr="00202CED" w:rsidRDefault="00C56F17" w:rsidP="00202CED">
      <w:pPr>
        <w:pStyle w:val="NormalWeb"/>
        <w:spacing w:before="0" w:beforeAutospacing="0" w:after="240" w:afterAutospacing="0" w:line="480" w:lineRule="auto"/>
        <w:rPr>
          <w:color w:val="000000"/>
        </w:rPr>
      </w:pPr>
    </w:p>
    <w:p w14:paraId="206A41DD"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xml:space="preserve"> (U.S. National Library of Medicine, 2015)</w:t>
      </w:r>
    </w:p>
    <w:p w14:paraId="276D7E7F" w14:textId="77777777" w:rsidR="00C56F17" w:rsidRPr="00202CED" w:rsidRDefault="00C56F17" w:rsidP="00202CED">
      <w:pPr>
        <w:pStyle w:val="NormalWeb"/>
        <w:spacing w:before="0" w:beforeAutospacing="0" w:after="0" w:afterAutospacing="0" w:line="480" w:lineRule="auto"/>
        <w:rPr>
          <w:color w:val="000000"/>
        </w:rPr>
      </w:pPr>
      <w:r w:rsidRPr="00202CED">
        <w:rPr>
          <w:rStyle w:val="Strong"/>
          <w:color w:val="000000"/>
          <w:bdr w:val="none" w:sz="0" w:space="0" w:color="auto" w:frame="1"/>
        </w:rPr>
        <w:t>Signs &amp; Symptoms:</w:t>
      </w:r>
    </w:p>
    <w:p w14:paraId="2E9AA55B"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The most prevalent signs and symptoms include limitations in movement.</w:t>
      </w:r>
    </w:p>
    <w:p w14:paraId="7DC65804" w14:textId="77777777" w:rsidR="00C56F17" w:rsidRPr="00202CED" w:rsidRDefault="00C56F17" w:rsidP="00202CED">
      <w:pPr>
        <w:pStyle w:val="NormalWeb"/>
        <w:numPr>
          <w:ilvl w:val="0"/>
          <w:numId w:val="2"/>
        </w:numPr>
        <w:spacing w:before="0" w:beforeAutospacing="0" w:after="240" w:afterAutospacing="0" w:line="480" w:lineRule="auto"/>
        <w:rPr>
          <w:color w:val="000000"/>
        </w:rPr>
      </w:pPr>
      <w:r w:rsidRPr="00202CED">
        <w:rPr>
          <w:color w:val="000000"/>
        </w:rPr>
        <w:lastRenderedPageBreak/>
        <w:t>Variations in muscle intonation, thus making patients stiff.</w:t>
      </w:r>
    </w:p>
    <w:p w14:paraId="3D2B87FD"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Slow locomotion</w:t>
      </w:r>
    </w:p>
    <w:p w14:paraId="4A0CDC89"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Difficulty in movements</w:t>
      </w:r>
    </w:p>
    <w:p w14:paraId="6A7555A0"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Slow learning</w:t>
      </w:r>
    </w:p>
    <w:p w14:paraId="3262BD82"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Blurred speech</w:t>
      </w:r>
    </w:p>
    <w:p w14:paraId="110CEAAA" w14:textId="77777777"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Difficulty in learning</w:t>
      </w:r>
    </w:p>
    <w:p w14:paraId="37932558" w14:textId="67484880" w:rsidR="00C56F17" w:rsidRPr="00202CED" w:rsidRDefault="00C56F17" w:rsidP="00202CED">
      <w:pPr>
        <w:pStyle w:val="NormalWeb"/>
        <w:numPr>
          <w:ilvl w:val="0"/>
          <w:numId w:val="1"/>
        </w:numPr>
        <w:spacing w:before="0" w:beforeAutospacing="0" w:after="240" w:afterAutospacing="0" w:line="480" w:lineRule="auto"/>
        <w:rPr>
          <w:color w:val="000000"/>
        </w:rPr>
      </w:pPr>
      <w:r w:rsidRPr="00202CED">
        <w:rPr>
          <w:color w:val="000000"/>
        </w:rPr>
        <w:t xml:space="preserve">Development </w:t>
      </w:r>
      <w:r w:rsidR="00202CED" w:rsidRPr="00202CED">
        <w:rPr>
          <w:color w:val="000000"/>
        </w:rPr>
        <w:t>of seizures</w:t>
      </w:r>
    </w:p>
    <w:p w14:paraId="230C738B" w14:textId="77777777" w:rsidR="00C56F17" w:rsidRPr="00202CED" w:rsidRDefault="00C56F17" w:rsidP="00202CED">
      <w:pPr>
        <w:pStyle w:val="NormalWeb"/>
        <w:spacing w:before="0" w:beforeAutospacing="0" w:after="240" w:afterAutospacing="0" w:line="480" w:lineRule="auto"/>
        <w:rPr>
          <w:color w:val="000000"/>
        </w:rPr>
      </w:pPr>
    </w:p>
    <w:p w14:paraId="2FB9556B" w14:textId="77777777" w:rsidR="00C56F17" w:rsidRPr="00202CED" w:rsidRDefault="00C56F17" w:rsidP="00202CED">
      <w:pPr>
        <w:pStyle w:val="NormalWeb"/>
        <w:spacing w:before="0" w:beforeAutospacing="0" w:after="240" w:afterAutospacing="0" w:line="480" w:lineRule="auto"/>
        <w:rPr>
          <w:color w:val="000000"/>
        </w:rPr>
      </w:pPr>
    </w:p>
    <w:p w14:paraId="740EAD01"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xml:space="preserve">(U.S. National Library of Medicine, 2015) &amp; </w:t>
      </w:r>
    </w:p>
    <w:p w14:paraId="720FF5F9" w14:textId="77777777" w:rsidR="00C56F17" w:rsidRPr="00202CED" w:rsidRDefault="00C56F17" w:rsidP="00202CED">
      <w:pPr>
        <w:pStyle w:val="NormalWeb"/>
        <w:spacing w:before="0" w:beforeAutospacing="0" w:after="0" w:afterAutospacing="0" w:line="480" w:lineRule="auto"/>
        <w:rPr>
          <w:color w:val="000000"/>
        </w:rPr>
      </w:pPr>
      <w:r w:rsidRPr="00202CED">
        <w:rPr>
          <w:rStyle w:val="Strong"/>
          <w:color w:val="000000"/>
          <w:bdr w:val="none" w:sz="0" w:space="0" w:color="auto" w:frame="1"/>
        </w:rPr>
        <w:t>Exams:</w:t>
      </w:r>
    </w:p>
    <w:p w14:paraId="695C3FF9"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Focused health status Exam includes:</w:t>
      </w:r>
    </w:p>
    <w:p w14:paraId="130F30AA"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Urine test</w:t>
      </w:r>
    </w:p>
    <w:p w14:paraId="48CAB13D"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Pelvic analysis- assesses vaginal canal, rectum and anus.</w:t>
      </w:r>
    </w:p>
    <w:p w14:paraId="22FE55F1"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Urine cytology- Collecting urine to determine the inherent availability of Cancerous cells.</w:t>
      </w:r>
    </w:p>
    <w:p w14:paraId="1233BDCB"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cystoscopy</w:t>
      </w:r>
    </w:p>
    <w:p w14:paraId="6604D3E9"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t>· Flexibility—in your neck and arms</w:t>
      </w:r>
    </w:p>
    <w:p w14:paraId="62427034" w14:textId="77777777" w:rsidR="00C56F17" w:rsidRPr="00202CED" w:rsidRDefault="00C56F17" w:rsidP="00202CED">
      <w:pPr>
        <w:pStyle w:val="NormalWeb"/>
        <w:spacing w:before="0" w:beforeAutospacing="0" w:after="240" w:afterAutospacing="0" w:line="480" w:lineRule="auto"/>
        <w:rPr>
          <w:color w:val="000000"/>
        </w:rPr>
      </w:pPr>
      <w:r w:rsidRPr="00202CED">
        <w:rPr>
          <w:color w:val="000000"/>
        </w:rPr>
        <w:lastRenderedPageBreak/>
        <w:t>· Medical history of bladder complications</w:t>
      </w:r>
    </w:p>
    <w:p w14:paraId="29D75D93" w14:textId="77777777" w:rsidR="00C56F17" w:rsidRPr="00202CED" w:rsidRDefault="00C56F17" w:rsidP="00202CED">
      <w:pPr>
        <w:pStyle w:val="NormalWeb"/>
        <w:spacing w:before="0" w:beforeAutospacing="0" w:after="0" w:afterAutospacing="0" w:line="480" w:lineRule="auto"/>
        <w:rPr>
          <w:color w:val="000000"/>
        </w:rPr>
      </w:pPr>
      <w:r w:rsidRPr="00202CED">
        <w:rPr>
          <w:color w:val="000000"/>
        </w:rPr>
        <w:t xml:space="preserve">Other Exams include imaging from x-ray and MRI. Electromyography (EMG) may also be indicated in some instances. Electromyography (EMG) Overview:  </w:t>
      </w:r>
    </w:p>
    <w:p w14:paraId="3E66511D" w14:textId="48D9ED64" w:rsidR="00C56F17" w:rsidRPr="00202CED" w:rsidRDefault="00C56F17" w:rsidP="00202CED">
      <w:pPr>
        <w:pStyle w:val="NormalWeb"/>
        <w:spacing w:before="0" w:beforeAutospacing="0" w:after="0" w:afterAutospacing="0" w:line="480" w:lineRule="auto"/>
        <w:rPr>
          <w:rStyle w:val="Strong"/>
          <w:color w:val="000000"/>
          <w:bdr w:val="none" w:sz="0" w:space="0" w:color="auto" w:frame="1"/>
        </w:rPr>
      </w:pPr>
      <w:r w:rsidRPr="00202CED">
        <w:rPr>
          <w:rStyle w:val="Strong"/>
          <w:color w:val="000000"/>
          <w:bdr w:val="none" w:sz="0" w:space="0" w:color="auto" w:frame="1"/>
        </w:rPr>
        <w:t xml:space="preserve">  </w:t>
      </w:r>
    </w:p>
    <w:p w14:paraId="76428F56" w14:textId="77777777" w:rsidR="00C56F17" w:rsidRPr="00202CED" w:rsidRDefault="00C56F17" w:rsidP="00202CED">
      <w:pPr>
        <w:pStyle w:val="NormalWeb"/>
        <w:spacing w:before="0" w:beforeAutospacing="0" w:after="0" w:afterAutospacing="0" w:line="480" w:lineRule="auto"/>
        <w:rPr>
          <w:color w:val="000000"/>
        </w:rPr>
      </w:pPr>
      <w:r w:rsidRPr="00202CED">
        <w:rPr>
          <w:rStyle w:val="Strong"/>
          <w:color w:val="000000"/>
          <w:bdr w:val="none" w:sz="0" w:space="0" w:color="auto" w:frame="1"/>
        </w:rPr>
        <w:t xml:space="preserve">                                                     Works Cited</w:t>
      </w:r>
    </w:p>
    <w:p w14:paraId="7281D338" w14:textId="77777777" w:rsidR="00C56F17" w:rsidRPr="00202CED" w:rsidRDefault="00C56F17" w:rsidP="00202CED">
      <w:pPr>
        <w:pStyle w:val="NormalWeb"/>
        <w:spacing w:before="0" w:beforeAutospacing="0" w:after="240" w:afterAutospacing="0" w:line="480" w:lineRule="auto"/>
        <w:rPr>
          <w:color w:val="000000"/>
        </w:rPr>
      </w:pPr>
    </w:p>
    <w:p w14:paraId="79910AA5" w14:textId="77777777" w:rsidR="001C2C49" w:rsidRPr="00202CED" w:rsidRDefault="001C2C49" w:rsidP="00202CED">
      <w:pPr>
        <w:spacing w:line="480" w:lineRule="auto"/>
        <w:ind w:left="720" w:hanging="720"/>
        <w:rPr>
          <w:rFonts w:ascii="Times New Roman" w:hAnsi="Times New Roman" w:cs="Times New Roman"/>
          <w:sz w:val="24"/>
          <w:szCs w:val="24"/>
        </w:rPr>
      </w:pPr>
      <w:r w:rsidRPr="00202CED">
        <w:rPr>
          <w:rFonts w:ascii="Times New Roman" w:hAnsi="Times New Roman" w:cs="Times New Roman"/>
          <w:sz w:val="24"/>
          <w:szCs w:val="24"/>
        </w:rPr>
        <w:t xml:space="preserve">Gulati, </w:t>
      </w:r>
      <w:proofErr w:type="spellStart"/>
      <w:r w:rsidRPr="00202CED">
        <w:rPr>
          <w:rFonts w:ascii="Times New Roman" w:hAnsi="Times New Roman" w:cs="Times New Roman"/>
          <w:sz w:val="24"/>
          <w:szCs w:val="24"/>
        </w:rPr>
        <w:t>Sheffali</w:t>
      </w:r>
      <w:proofErr w:type="spellEnd"/>
      <w:r w:rsidRPr="00202CED">
        <w:rPr>
          <w:rFonts w:ascii="Times New Roman" w:hAnsi="Times New Roman" w:cs="Times New Roman"/>
          <w:sz w:val="24"/>
          <w:szCs w:val="24"/>
        </w:rPr>
        <w:t xml:space="preserve">, and Vishal </w:t>
      </w:r>
      <w:proofErr w:type="spellStart"/>
      <w:r w:rsidRPr="00202CED">
        <w:rPr>
          <w:rFonts w:ascii="Times New Roman" w:hAnsi="Times New Roman" w:cs="Times New Roman"/>
          <w:sz w:val="24"/>
          <w:szCs w:val="24"/>
        </w:rPr>
        <w:t>Sondhi</w:t>
      </w:r>
      <w:proofErr w:type="spellEnd"/>
      <w:r w:rsidRPr="00202CED">
        <w:rPr>
          <w:rFonts w:ascii="Times New Roman" w:hAnsi="Times New Roman" w:cs="Times New Roman"/>
          <w:sz w:val="24"/>
          <w:szCs w:val="24"/>
        </w:rPr>
        <w:t>. "Cerebral palsy: an overview." The Indian Journal of Pediatrics 85.11 (2018): 1006-1016.</w:t>
      </w:r>
    </w:p>
    <w:p w14:paraId="4C524D28" w14:textId="77777777" w:rsidR="001C2C49" w:rsidRPr="00202CED" w:rsidRDefault="001C2C49" w:rsidP="00202CED">
      <w:pPr>
        <w:spacing w:line="480" w:lineRule="auto"/>
        <w:ind w:left="720" w:hanging="720"/>
        <w:rPr>
          <w:rFonts w:ascii="Times New Roman" w:hAnsi="Times New Roman" w:cs="Times New Roman"/>
          <w:sz w:val="24"/>
          <w:szCs w:val="24"/>
        </w:rPr>
      </w:pPr>
      <w:r w:rsidRPr="00202CED">
        <w:rPr>
          <w:rFonts w:ascii="Times New Roman" w:hAnsi="Times New Roman" w:cs="Times New Roman"/>
          <w:sz w:val="24"/>
          <w:szCs w:val="24"/>
        </w:rPr>
        <w:t xml:space="preserve">Korzeniewski, Steven J., et al. "The complex </w:t>
      </w:r>
      <w:proofErr w:type="spellStart"/>
      <w:r w:rsidRPr="00202CED">
        <w:rPr>
          <w:rFonts w:ascii="Times New Roman" w:hAnsi="Times New Roman" w:cs="Times New Roman"/>
          <w:sz w:val="24"/>
          <w:szCs w:val="24"/>
        </w:rPr>
        <w:t>aetiology</w:t>
      </w:r>
      <w:proofErr w:type="spellEnd"/>
      <w:r w:rsidRPr="00202CED">
        <w:rPr>
          <w:rFonts w:ascii="Times New Roman" w:hAnsi="Times New Roman" w:cs="Times New Roman"/>
          <w:sz w:val="24"/>
          <w:szCs w:val="24"/>
        </w:rPr>
        <w:t xml:space="preserve"> of cerebral palsy." Nature Reviews Neurology 14.9 (2018): 528-543.</w:t>
      </w:r>
    </w:p>
    <w:p w14:paraId="0C66E30F" w14:textId="77777777" w:rsidR="00C56F17" w:rsidRPr="00202CED" w:rsidRDefault="00C56F17" w:rsidP="00202CED">
      <w:pPr>
        <w:pStyle w:val="NormalWeb"/>
        <w:spacing w:before="0" w:beforeAutospacing="0" w:after="0" w:afterAutospacing="0" w:line="480" w:lineRule="auto"/>
        <w:rPr>
          <w:rStyle w:val="Strong"/>
          <w:i/>
          <w:iCs/>
          <w:color w:val="000000"/>
          <w:bdr w:val="none" w:sz="0" w:space="0" w:color="auto" w:frame="1"/>
          <w:lang w:val="br-FR"/>
        </w:rPr>
      </w:pPr>
    </w:p>
    <w:p w14:paraId="62215CA9" w14:textId="77777777" w:rsidR="009063AB" w:rsidRPr="00202CED" w:rsidRDefault="00F72ED9" w:rsidP="00202CED">
      <w:pPr>
        <w:spacing w:line="480" w:lineRule="auto"/>
        <w:rPr>
          <w:rFonts w:ascii="Times New Roman" w:hAnsi="Times New Roman" w:cs="Times New Roman"/>
          <w:sz w:val="24"/>
          <w:szCs w:val="24"/>
        </w:rPr>
      </w:pPr>
    </w:p>
    <w:sectPr w:rsidR="009063AB" w:rsidRPr="00202CE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93561" w14:textId="77777777" w:rsidR="00F72ED9" w:rsidRDefault="00F72ED9" w:rsidP="001C2C49">
      <w:pPr>
        <w:spacing w:after="0" w:line="240" w:lineRule="auto"/>
      </w:pPr>
      <w:r>
        <w:separator/>
      </w:r>
    </w:p>
  </w:endnote>
  <w:endnote w:type="continuationSeparator" w:id="0">
    <w:p w14:paraId="57A4DF4D" w14:textId="77777777" w:rsidR="00F72ED9" w:rsidRDefault="00F72ED9" w:rsidP="001C2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3E59DA" w14:textId="77777777" w:rsidR="00F72ED9" w:rsidRDefault="00F72ED9" w:rsidP="001C2C49">
      <w:pPr>
        <w:spacing w:after="0" w:line="240" w:lineRule="auto"/>
      </w:pPr>
      <w:r>
        <w:separator/>
      </w:r>
    </w:p>
  </w:footnote>
  <w:footnote w:type="continuationSeparator" w:id="0">
    <w:p w14:paraId="601504F6" w14:textId="77777777" w:rsidR="00F72ED9" w:rsidRDefault="00F72ED9" w:rsidP="001C2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0150989"/>
      <w:docPartObj>
        <w:docPartGallery w:val="Page Numbers (Top of Page)"/>
        <w:docPartUnique/>
      </w:docPartObj>
    </w:sdtPr>
    <w:sdtEndPr>
      <w:rPr>
        <w:noProof/>
      </w:rPr>
    </w:sdtEndPr>
    <w:sdtContent>
      <w:p w14:paraId="3849DD87" w14:textId="77777777" w:rsidR="001C2C49" w:rsidRDefault="001C2C4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4C44D2D" w14:textId="77777777" w:rsidR="001C2C49" w:rsidRDefault="001C2C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63915"/>
    <w:multiLevelType w:val="hybridMultilevel"/>
    <w:tmpl w:val="1388B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7877D4"/>
    <w:multiLevelType w:val="hybridMultilevel"/>
    <w:tmpl w:val="866A2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F17"/>
    <w:rsid w:val="001053B1"/>
    <w:rsid w:val="001C2C49"/>
    <w:rsid w:val="00202CED"/>
    <w:rsid w:val="0036117E"/>
    <w:rsid w:val="00823619"/>
    <w:rsid w:val="00C56F17"/>
    <w:rsid w:val="00D7735F"/>
    <w:rsid w:val="00DA30BD"/>
    <w:rsid w:val="00F72E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06BD"/>
  <w15:docId w15:val="{B98121B0-697B-425F-BFF6-AA02817F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F17"/>
    <w:pPr>
      <w:spacing w:after="160" w:line="259"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6F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6F17"/>
    <w:rPr>
      <w:b/>
      <w:bCs/>
    </w:rPr>
  </w:style>
  <w:style w:type="paragraph" w:styleId="BalloonText">
    <w:name w:val="Balloon Text"/>
    <w:basedOn w:val="Normal"/>
    <w:link w:val="BalloonTextChar"/>
    <w:uiPriority w:val="99"/>
    <w:semiHidden/>
    <w:unhideWhenUsed/>
    <w:rsid w:val="00C56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F17"/>
    <w:rPr>
      <w:rFonts w:ascii="Tahoma" w:eastAsiaTheme="minorHAnsi" w:hAnsi="Tahoma" w:cs="Tahoma"/>
      <w:sz w:val="16"/>
      <w:szCs w:val="16"/>
      <w:lang w:eastAsia="en-US"/>
    </w:rPr>
  </w:style>
  <w:style w:type="paragraph" w:styleId="Header">
    <w:name w:val="header"/>
    <w:basedOn w:val="Normal"/>
    <w:link w:val="HeaderChar"/>
    <w:uiPriority w:val="99"/>
    <w:unhideWhenUsed/>
    <w:rsid w:val="001C2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C49"/>
    <w:rPr>
      <w:rFonts w:eastAsiaTheme="minorHAnsi"/>
      <w:lang w:eastAsia="en-US"/>
    </w:rPr>
  </w:style>
  <w:style w:type="paragraph" w:styleId="Footer">
    <w:name w:val="footer"/>
    <w:basedOn w:val="Normal"/>
    <w:link w:val="FooterChar"/>
    <w:uiPriority w:val="99"/>
    <w:unhideWhenUsed/>
    <w:rsid w:val="001C2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C49"/>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717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kanyi</cp:lastModifiedBy>
  <cp:revision>4</cp:revision>
  <dcterms:created xsi:type="dcterms:W3CDTF">2020-11-06T11:47:00Z</dcterms:created>
  <dcterms:modified xsi:type="dcterms:W3CDTF">2020-11-13T18:40:00Z</dcterms:modified>
</cp:coreProperties>
</file>